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8983" w:type="dxa"/>
        <w:tblLayout w:type="fixed"/>
        <w:tblLook w:val="04A0" w:firstRow="1" w:lastRow="0" w:firstColumn="1" w:lastColumn="0" w:noHBand="0" w:noVBand="1"/>
      </w:tblPr>
      <w:tblGrid>
        <w:gridCol w:w="4991"/>
        <w:gridCol w:w="3992"/>
      </w:tblGrid>
      <w:tr w:rsidR="0072532F" w:rsidRPr="00D01A2D" w14:paraId="7E9D44BA" w14:textId="77777777" w:rsidTr="00FB79EF">
        <w:trPr>
          <w:trHeight w:val="1045"/>
        </w:trPr>
        <w:tc>
          <w:tcPr>
            <w:tcW w:w="8983" w:type="dxa"/>
            <w:gridSpan w:val="2"/>
            <w:tcBorders>
              <w:top w:val="nil"/>
              <w:left w:val="nil"/>
              <w:bottom w:val="double" w:sz="2" w:space="0" w:color="000000"/>
              <w:right w:val="nil"/>
            </w:tcBorders>
          </w:tcPr>
          <w:p w14:paraId="034D8CB1" w14:textId="77777777" w:rsidR="0072532F" w:rsidRPr="00D01A2D" w:rsidRDefault="0072532F" w:rsidP="00FB79EF">
            <w:pPr>
              <w:spacing w:after="0" w:line="10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11B157A" w14:textId="77777777" w:rsidR="0072532F" w:rsidRPr="00D01A2D" w:rsidRDefault="0072532F" w:rsidP="00FB79EF">
            <w:pPr>
              <w:keepNext/>
              <w:suppressAutoHyphens/>
              <w:snapToGrid w:val="0"/>
              <w:spacing w:after="0"/>
              <w:jc w:val="center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D01A2D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ar-SA"/>
              </w:rPr>
              <w:t>Российская Федерация</w:t>
            </w:r>
          </w:p>
          <w:p w14:paraId="1713C57D" w14:textId="77777777" w:rsidR="0072532F" w:rsidRPr="00D01A2D" w:rsidRDefault="0072532F" w:rsidP="00FB79EF">
            <w:pPr>
              <w:keepNext/>
              <w:suppressAutoHyphens/>
              <w:spacing w:after="0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eastAsia="ar-SA"/>
              </w:rPr>
            </w:pPr>
            <w:r w:rsidRPr="00D01A2D">
              <w:rPr>
                <w:rFonts w:ascii="Times New Roman" w:eastAsia="SimSun" w:hAnsi="Times New Roman" w:cs="Times New Roman"/>
                <w:sz w:val="28"/>
                <w:szCs w:val="28"/>
                <w:lang w:eastAsia="ar-SA"/>
              </w:rPr>
              <w:t>Ханты-Мансийский автономный округ - Югра</w:t>
            </w:r>
          </w:p>
          <w:p w14:paraId="6C8C008F" w14:textId="77777777" w:rsidR="0072532F" w:rsidRPr="00D01A2D" w:rsidRDefault="0072532F" w:rsidP="00FB79EF">
            <w:pPr>
              <w:spacing w:after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м</w:t>
            </w:r>
            <w:r w:rsidRPr="00D01A2D">
              <w:rPr>
                <w:rFonts w:ascii="Times New Roman" w:hAnsi="Times New Roman" w:cs="Times New Roman"/>
                <w:sz w:val="28"/>
              </w:rPr>
              <w:t xml:space="preserve">униципальное </w:t>
            </w:r>
            <w:r>
              <w:rPr>
                <w:rFonts w:ascii="Times New Roman" w:hAnsi="Times New Roman" w:cs="Times New Roman"/>
                <w:sz w:val="28"/>
              </w:rPr>
              <w:t>автономное</w:t>
            </w:r>
            <w:r w:rsidRPr="00D01A2D">
              <w:rPr>
                <w:rFonts w:ascii="Times New Roman" w:hAnsi="Times New Roman" w:cs="Times New Roman"/>
                <w:sz w:val="28"/>
              </w:rPr>
              <w:t xml:space="preserve"> дошкольное образовательное учреждение</w:t>
            </w:r>
          </w:p>
          <w:p w14:paraId="51FE57F9" w14:textId="77777777" w:rsidR="0072532F" w:rsidRDefault="0072532F" w:rsidP="00FB79EF">
            <w:pPr>
              <w:keepNext/>
              <w:suppressAutoHyphens/>
              <w:spacing w:after="0"/>
              <w:jc w:val="center"/>
              <w:rPr>
                <w:rFonts w:ascii="Times New Roman" w:eastAsia="SimSun" w:hAnsi="Times New Roman" w:cs="Times New Roman"/>
                <w:smallCaps/>
                <w:sz w:val="28"/>
                <w:szCs w:val="28"/>
                <w:lang w:eastAsia="ar-SA"/>
              </w:rPr>
            </w:pPr>
            <w:r w:rsidRPr="00523917">
              <w:rPr>
                <w:rFonts w:ascii="Times New Roman" w:eastAsia="SimSun" w:hAnsi="Times New Roman" w:cs="Times New Roman"/>
                <w:smallCaps/>
                <w:sz w:val="28"/>
                <w:szCs w:val="28"/>
                <w:lang w:eastAsia="ar-SA"/>
              </w:rPr>
              <w:t>«Детский сад №2 «Рябинка»</w:t>
            </w:r>
          </w:p>
          <w:p w14:paraId="2581C632" w14:textId="77777777" w:rsidR="0072532F" w:rsidRPr="00523917" w:rsidRDefault="0072532F" w:rsidP="00FB79EF">
            <w:pPr>
              <w:keepNext/>
              <w:suppressAutoHyphens/>
              <w:spacing w:after="0"/>
              <w:jc w:val="center"/>
              <w:rPr>
                <w:rFonts w:ascii="Times New Roman" w:eastAsia="SimSun" w:hAnsi="Times New Roman" w:cs="Times New Roman"/>
                <w:smallCaps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 w:cs="Times New Roman"/>
                <w:smallCaps/>
                <w:sz w:val="28"/>
                <w:szCs w:val="28"/>
                <w:lang w:eastAsia="ar-SA"/>
              </w:rPr>
              <w:t>(МАДОУ «ДС№2 «Рябинка)</w:t>
            </w:r>
          </w:p>
        </w:tc>
      </w:tr>
      <w:tr w:rsidR="0072532F" w:rsidRPr="001F6118" w14:paraId="2400DE62" w14:textId="77777777" w:rsidTr="00FB79EF">
        <w:trPr>
          <w:trHeight w:val="1127"/>
        </w:trPr>
        <w:tc>
          <w:tcPr>
            <w:tcW w:w="4991" w:type="dxa"/>
            <w:tcBorders>
              <w:top w:val="double" w:sz="2" w:space="0" w:color="000000"/>
              <w:left w:val="nil"/>
              <w:bottom w:val="double" w:sz="2" w:space="0" w:color="000000"/>
              <w:right w:val="nil"/>
            </w:tcBorders>
          </w:tcPr>
          <w:p w14:paraId="7262883B" w14:textId="77777777" w:rsidR="0072532F" w:rsidRPr="00D01A2D" w:rsidRDefault="0072532F" w:rsidP="00FB79EF">
            <w:pPr>
              <w:snapToGrid w:val="0"/>
              <w:spacing w:after="0"/>
              <w:rPr>
                <w:rFonts w:ascii="Times New Roman" w:hAnsi="Times New Roman" w:cs="Times New Roman"/>
                <w:sz w:val="8"/>
              </w:rPr>
            </w:pPr>
          </w:p>
          <w:p w14:paraId="49113898" w14:textId="77777777" w:rsidR="0072532F" w:rsidRPr="00D01A2D" w:rsidRDefault="0072532F" w:rsidP="00FB79EF">
            <w:pPr>
              <w:spacing w:after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gramStart"/>
            <w:r w:rsidRPr="00D01A2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Индекс  628684</w:t>
            </w:r>
            <w:proofErr w:type="gramEnd"/>
            <w:r w:rsidRPr="00D01A2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, Ханты-Мансийский</w:t>
            </w:r>
          </w:p>
          <w:p w14:paraId="34B4EE1F" w14:textId="77777777" w:rsidR="0072532F" w:rsidRPr="00D01A2D" w:rsidRDefault="0072532F" w:rsidP="00FB79EF">
            <w:pPr>
              <w:spacing w:after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01A2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автономный округ – Югра, город Мегион, </w:t>
            </w:r>
          </w:p>
          <w:p w14:paraId="1C1FD901" w14:textId="77777777" w:rsidR="0072532F" w:rsidRPr="00D01A2D" w:rsidRDefault="0072532F" w:rsidP="00FB79EF">
            <w:pPr>
              <w:spacing w:after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01A2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улица Заречная, дом 19/4</w:t>
            </w:r>
          </w:p>
          <w:p w14:paraId="0CD4C89E" w14:textId="77777777" w:rsidR="0072532F" w:rsidRPr="00D01A2D" w:rsidRDefault="0072532F" w:rsidP="00FB79EF">
            <w:pPr>
              <w:spacing w:after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01A2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Тел/</w:t>
            </w:r>
            <w:r w:rsidRPr="00D01A2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факс</w:t>
            </w:r>
            <w:r w:rsidRPr="00D01A2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. 8(34643)3-01-32 </w:t>
            </w:r>
          </w:p>
          <w:p w14:paraId="5A21134A" w14:textId="77777777" w:rsidR="0072532F" w:rsidRPr="00D01A2D" w:rsidRDefault="0072532F" w:rsidP="00FB79EF">
            <w:pPr>
              <w:spacing w:after="0"/>
              <w:rPr>
                <w:rFonts w:ascii="Times New Roman" w:hAnsi="Times New Roman" w:cs="Times New Roman"/>
              </w:rPr>
            </w:pPr>
          </w:p>
          <w:p w14:paraId="41EDD912" w14:textId="77777777" w:rsidR="0072532F" w:rsidRPr="00D01A2D" w:rsidRDefault="0072532F" w:rsidP="00FB79EF">
            <w:pPr>
              <w:spacing w:after="0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3992" w:type="dxa"/>
            <w:tcBorders>
              <w:top w:val="double" w:sz="2" w:space="0" w:color="000000"/>
              <w:left w:val="nil"/>
              <w:bottom w:val="double" w:sz="2" w:space="0" w:color="000000"/>
              <w:right w:val="nil"/>
            </w:tcBorders>
          </w:tcPr>
          <w:p w14:paraId="5CAD638D" w14:textId="77777777" w:rsidR="0072532F" w:rsidRPr="00D01A2D" w:rsidRDefault="0072532F" w:rsidP="00FB79EF">
            <w:pPr>
              <w:snapToGrid w:val="0"/>
              <w:spacing w:after="0"/>
              <w:rPr>
                <w:rFonts w:ascii="Times New Roman" w:hAnsi="Times New Roman" w:cs="Times New Roman"/>
                <w:color w:val="333333"/>
                <w:sz w:val="8"/>
                <w:u w:val="single"/>
              </w:rPr>
            </w:pPr>
          </w:p>
          <w:p w14:paraId="02D0F42A" w14:textId="77777777" w:rsidR="0072532F" w:rsidRPr="00D01A2D" w:rsidRDefault="0072532F" w:rsidP="00FB79EF">
            <w:pPr>
              <w:spacing w:after="0"/>
              <w:rPr>
                <w:rFonts w:ascii="Times New Roman" w:hAnsi="Times New Roman" w:cs="Times New Roman"/>
                <w:b/>
                <w:color w:val="333333"/>
                <w:sz w:val="18"/>
              </w:rPr>
            </w:pPr>
            <w:proofErr w:type="gramStart"/>
            <w:r w:rsidRPr="00D01A2D">
              <w:rPr>
                <w:rFonts w:ascii="Times New Roman" w:hAnsi="Times New Roman" w:cs="Times New Roman"/>
                <w:b/>
                <w:color w:val="333333"/>
                <w:sz w:val="18"/>
              </w:rPr>
              <w:t>ИНН  8605014733</w:t>
            </w:r>
            <w:proofErr w:type="gramEnd"/>
          </w:p>
          <w:p w14:paraId="25339DDD" w14:textId="77777777" w:rsidR="0072532F" w:rsidRPr="00D01A2D" w:rsidRDefault="0072532F" w:rsidP="00FB79EF">
            <w:pPr>
              <w:spacing w:after="0"/>
              <w:rPr>
                <w:rFonts w:ascii="Times New Roman" w:hAnsi="Times New Roman" w:cs="Times New Roman"/>
                <w:b/>
                <w:color w:val="333333"/>
                <w:sz w:val="18"/>
              </w:rPr>
            </w:pPr>
            <w:r w:rsidRPr="00D01A2D">
              <w:rPr>
                <w:rFonts w:ascii="Times New Roman" w:hAnsi="Times New Roman" w:cs="Times New Roman"/>
                <w:b/>
                <w:color w:val="333333"/>
                <w:sz w:val="18"/>
              </w:rPr>
              <w:t xml:space="preserve">КПП   860501001 </w:t>
            </w:r>
          </w:p>
          <w:p w14:paraId="483C0061" w14:textId="77777777" w:rsidR="0072532F" w:rsidRPr="00D01A2D" w:rsidRDefault="0072532F" w:rsidP="00FB79EF">
            <w:pPr>
              <w:spacing w:after="0"/>
              <w:rPr>
                <w:rFonts w:ascii="Times New Roman" w:hAnsi="Times New Roman" w:cs="Times New Roman"/>
                <w:b/>
                <w:color w:val="333333"/>
                <w:sz w:val="18"/>
              </w:rPr>
            </w:pPr>
            <w:r w:rsidRPr="00D01A2D">
              <w:rPr>
                <w:rFonts w:ascii="Times New Roman" w:hAnsi="Times New Roman" w:cs="Times New Roman"/>
                <w:b/>
                <w:color w:val="333333"/>
                <w:sz w:val="18"/>
              </w:rPr>
              <w:t xml:space="preserve">р/с </w:t>
            </w:r>
            <w:r>
              <w:rPr>
                <w:rFonts w:ascii="Times New Roman" w:hAnsi="Times New Roman" w:cs="Times New Roman"/>
                <w:b/>
                <w:color w:val="333333"/>
                <w:sz w:val="18"/>
              </w:rPr>
              <w:t>03234643718730008700</w:t>
            </w:r>
          </w:p>
          <w:p w14:paraId="40E75298" w14:textId="77777777" w:rsidR="0072532F" w:rsidRPr="00D01A2D" w:rsidRDefault="0072532F" w:rsidP="00FB79EF">
            <w:pPr>
              <w:spacing w:after="0"/>
              <w:rPr>
                <w:rFonts w:ascii="Times New Roman" w:hAnsi="Times New Roman" w:cs="Times New Roman"/>
                <w:b/>
                <w:color w:val="333333"/>
                <w:sz w:val="18"/>
              </w:rPr>
            </w:pPr>
            <w:r w:rsidRPr="00D01A2D">
              <w:rPr>
                <w:rFonts w:ascii="Times New Roman" w:hAnsi="Times New Roman" w:cs="Times New Roman"/>
                <w:b/>
                <w:color w:val="333333"/>
                <w:sz w:val="18"/>
              </w:rPr>
              <w:t>ОГРН 1028601357113</w:t>
            </w:r>
          </w:p>
          <w:p w14:paraId="05586465" w14:textId="77777777" w:rsidR="0072532F" w:rsidRPr="00D01A2D" w:rsidRDefault="0072532F" w:rsidP="00FB79EF">
            <w:pPr>
              <w:spacing w:after="0"/>
              <w:rPr>
                <w:rFonts w:ascii="Times New Roman" w:hAnsi="Times New Roman" w:cs="Times New Roman"/>
                <w:color w:val="333333"/>
                <w:sz w:val="18"/>
                <w:lang w:val="en-US"/>
              </w:rPr>
            </w:pPr>
            <w:r w:rsidRPr="00D01A2D">
              <w:rPr>
                <w:rFonts w:ascii="Times New Roman" w:hAnsi="Times New Roman" w:cs="Times New Roman"/>
                <w:lang w:val="en-US"/>
              </w:rPr>
              <w:t xml:space="preserve">E – mail: </w:t>
            </w:r>
            <w:r w:rsidRPr="00D01A2D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dou_ryabinka@mail.ru</w:t>
            </w:r>
            <w:r w:rsidRPr="00D01A2D">
              <w:rPr>
                <w:rFonts w:ascii="Times New Roman" w:hAnsi="Times New Roman" w:cs="Times New Roman"/>
                <w:color w:val="333333"/>
                <w:sz w:val="18"/>
                <w:lang w:val="en-US"/>
              </w:rPr>
              <w:t xml:space="preserve">  </w:t>
            </w:r>
          </w:p>
          <w:p w14:paraId="2B101BA2" w14:textId="77777777" w:rsidR="0072532F" w:rsidRPr="00D01A2D" w:rsidRDefault="0072532F" w:rsidP="00FB79EF">
            <w:pPr>
              <w:spacing w:after="0"/>
              <w:rPr>
                <w:rFonts w:ascii="Times New Roman" w:hAnsi="Times New Roman" w:cs="Times New Roman"/>
                <w:b/>
                <w:color w:val="333333"/>
                <w:sz w:val="18"/>
                <w:lang w:val="en-US"/>
              </w:rPr>
            </w:pPr>
          </w:p>
        </w:tc>
      </w:tr>
    </w:tbl>
    <w:p w14:paraId="506028D9" w14:textId="77777777" w:rsidR="0072532F" w:rsidRPr="009007D6" w:rsidRDefault="0072532F" w:rsidP="0072532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6A77013D" w14:textId="77777777" w:rsidR="0072532F" w:rsidRDefault="0072532F" w:rsidP="0072532F">
      <w:pPr>
        <w:jc w:val="both"/>
        <w:rPr>
          <w:rFonts w:ascii="Times New Roman" w:hAnsi="Times New Roman" w:cs="Times New Roman"/>
        </w:rPr>
      </w:pPr>
    </w:p>
    <w:p w14:paraId="72776ABB" w14:textId="77777777" w:rsidR="0072532F" w:rsidRPr="00847E41" w:rsidRDefault="0072532F" w:rsidP="0072532F">
      <w:pPr>
        <w:jc w:val="center"/>
        <w:rPr>
          <w:rFonts w:ascii="Times New Roman" w:eastAsia="+mj-ea" w:hAnsi="Times New Roman" w:cs="Times New Roman"/>
          <w:b/>
          <w:bCs/>
          <w:color w:val="000000"/>
          <w:kern w:val="24"/>
          <w:sz w:val="24"/>
          <w:szCs w:val="24"/>
        </w:rPr>
      </w:pPr>
      <w:r w:rsidRPr="00847E41">
        <w:rPr>
          <w:rFonts w:ascii="Times New Roman" w:eastAsia="+mj-ea" w:hAnsi="Times New Roman" w:cs="Times New Roman"/>
          <w:b/>
          <w:bCs/>
          <w:color w:val="000000"/>
          <w:kern w:val="24"/>
          <w:sz w:val="24"/>
          <w:szCs w:val="24"/>
        </w:rPr>
        <w:t xml:space="preserve">Шаблон для индивидуальных встреч наставляемого и наставника  </w:t>
      </w:r>
      <w:r w:rsidRPr="00847E41">
        <w:rPr>
          <w:rFonts w:ascii="Times New Roman" w:eastAsia="+mj-ea" w:hAnsi="Times New Roman" w:cs="Times New Roman"/>
          <w:color w:val="000000"/>
          <w:kern w:val="24"/>
          <w:sz w:val="24"/>
          <w:szCs w:val="24"/>
        </w:rPr>
        <w:t xml:space="preserve"> </w:t>
      </w:r>
      <w:r w:rsidRPr="00847E41">
        <w:rPr>
          <w:rFonts w:ascii="Times New Roman" w:eastAsia="+mj-ea" w:hAnsi="Times New Roman" w:cs="Times New Roman"/>
          <w:color w:val="000000"/>
          <w:kern w:val="24"/>
          <w:sz w:val="24"/>
          <w:szCs w:val="24"/>
        </w:rPr>
        <w:br/>
      </w:r>
      <w:bookmarkStart w:id="0" w:name="_Hlk187946087"/>
      <w:r w:rsidRPr="00847E41">
        <w:rPr>
          <w:rFonts w:ascii="Times New Roman" w:eastAsia="+mj-ea" w:hAnsi="Times New Roman" w:cs="Times New Roman"/>
          <w:b/>
          <w:bCs/>
          <w:color w:val="000000"/>
          <w:kern w:val="24"/>
          <w:sz w:val="24"/>
          <w:szCs w:val="24"/>
        </w:rPr>
        <w:t xml:space="preserve">по модели GROW </w:t>
      </w:r>
      <w:bookmarkEnd w:id="0"/>
      <w:r w:rsidRPr="00847E41">
        <w:rPr>
          <w:rFonts w:ascii="Times New Roman" w:eastAsia="+mj-ea" w:hAnsi="Times New Roman" w:cs="Times New Roman"/>
          <w:b/>
          <w:bCs/>
          <w:color w:val="000000"/>
          <w:kern w:val="24"/>
          <w:sz w:val="24"/>
          <w:szCs w:val="24"/>
        </w:rPr>
        <w:t>в МАДОУ «ДС №2 «Рябинка»</w:t>
      </w:r>
    </w:p>
    <w:p w14:paraId="17500B4F" w14:textId="77777777" w:rsidR="0072532F" w:rsidRDefault="0072532F" w:rsidP="0072532F">
      <w:pPr>
        <w:pStyle w:val="a3"/>
        <w:spacing w:before="0" w:beforeAutospacing="0" w:after="0" w:afterAutospacing="0" w:line="216" w:lineRule="auto"/>
        <w:rPr>
          <w:rFonts w:eastAsia="+mn-ea"/>
          <w:b/>
          <w:bCs/>
          <w:color w:val="000000"/>
          <w:kern w:val="24"/>
        </w:rPr>
      </w:pPr>
    </w:p>
    <w:p w14:paraId="6A468583" w14:textId="648D2EFA" w:rsidR="0072532F" w:rsidRPr="0072532F" w:rsidRDefault="0072532F" w:rsidP="0072532F">
      <w:pPr>
        <w:pStyle w:val="a3"/>
        <w:spacing w:before="0" w:beforeAutospacing="0" w:after="0" w:afterAutospacing="0"/>
      </w:pPr>
      <w:r w:rsidRPr="0072532F">
        <w:rPr>
          <w:rFonts w:eastAsia="+mn-ea"/>
          <w:b/>
          <w:bCs/>
          <w:color w:val="000000"/>
          <w:kern w:val="24"/>
        </w:rPr>
        <w:t>Модель GROW</w:t>
      </w:r>
    </w:p>
    <w:p w14:paraId="2E7CDCEA" w14:textId="77777777" w:rsidR="0072532F" w:rsidRPr="0072532F" w:rsidRDefault="0072532F" w:rsidP="0072532F">
      <w:pPr>
        <w:pStyle w:val="a3"/>
        <w:spacing w:before="0" w:beforeAutospacing="0" w:after="0" w:afterAutospacing="0"/>
      </w:pPr>
      <w:r w:rsidRPr="0072532F">
        <w:rPr>
          <w:rFonts w:eastAsia="+mn-ea"/>
          <w:color w:val="000000"/>
          <w:kern w:val="24"/>
        </w:rPr>
        <w:t xml:space="preserve">GROW </w:t>
      </w:r>
      <w:proofErr w:type="gramStart"/>
      <w:r w:rsidRPr="0072532F">
        <w:rPr>
          <w:rFonts w:eastAsia="+mn-ea"/>
          <w:color w:val="000000"/>
          <w:kern w:val="24"/>
        </w:rPr>
        <w:t>- это</w:t>
      </w:r>
      <w:proofErr w:type="gramEnd"/>
      <w:r w:rsidRPr="0072532F">
        <w:rPr>
          <w:rFonts w:eastAsia="+mn-ea"/>
          <w:color w:val="000000"/>
          <w:kern w:val="24"/>
        </w:rPr>
        <w:t> простая модель наставничества успешно используемая для обучения. Модель делает акцент на изменении стилей в зависимости от потребностей объекта. В общем случае, модель GROW будет эффективна, если:</w:t>
      </w:r>
    </w:p>
    <w:p w14:paraId="0733CD2F" w14:textId="77777777" w:rsidR="0072532F" w:rsidRPr="0072532F" w:rsidRDefault="0072532F" w:rsidP="0072532F">
      <w:pPr>
        <w:pStyle w:val="a3"/>
        <w:spacing w:before="0" w:beforeAutospacing="0" w:after="0" w:afterAutospacing="0"/>
      </w:pPr>
      <w:r w:rsidRPr="0072532F">
        <w:rPr>
          <w:rFonts w:eastAsia="+mn-ea"/>
          <w:b/>
          <w:bCs/>
          <w:color w:val="000000"/>
          <w:kern w:val="24"/>
        </w:rPr>
        <w:t>Наставляемому</w:t>
      </w:r>
    </w:p>
    <w:p w14:paraId="6953452F" w14:textId="77777777" w:rsidR="0072532F" w:rsidRPr="0072532F" w:rsidRDefault="0072532F" w:rsidP="0072532F">
      <w:pPr>
        <w:pStyle w:val="a3"/>
        <w:spacing w:before="0" w:beforeAutospacing="0" w:after="0" w:afterAutospacing="0"/>
      </w:pPr>
      <w:r w:rsidRPr="0072532F">
        <w:rPr>
          <w:rFonts w:eastAsia="+mn-ea"/>
          <w:color w:val="000000"/>
          <w:kern w:val="24"/>
        </w:rPr>
        <w:t>требуется помощь наставника;</w:t>
      </w:r>
    </w:p>
    <w:p w14:paraId="3A92165C" w14:textId="77777777" w:rsidR="0072532F" w:rsidRPr="0072532F" w:rsidRDefault="0072532F" w:rsidP="0072532F">
      <w:pPr>
        <w:pStyle w:val="a3"/>
        <w:spacing w:before="0" w:beforeAutospacing="0" w:after="0" w:afterAutospacing="0"/>
      </w:pPr>
      <w:r w:rsidRPr="0072532F">
        <w:rPr>
          <w:rFonts w:eastAsia="+mn-ea"/>
          <w:color w:val="000000"/>
          <w:kern w:val="24"/>
        </w:rPr>
        <w:t>необходимо обсудить свою проблему.</w:t>
      </w:r>
    </w:p>
    <w:p w14:paraId="11708BAF" w14:textId="77777777" w:rsidR="0072532F" w:rsidRPr="0072532F" w:rsidRDefault="0072532F" w:rsidP="0072532F">
      <w:pPr>
        <w:pStyle w:val="a3"/>
        <w:spacing w:before="0" w:beforeAutospacing="0" w:after="0" w:afterAutospacing="0"/>
      </w:pPr>
      <w:r w:rsidRPr="0072532F">
        <w:rPr>
          <w:rFonts w:eastAsia="+mn-ea"/>
          <w:b/>
          <w:bCs/>
          <w:color w:val="000000"/>
          <w:kern w:val="24"/>
        </w:rPr>
        <w:t xml:space="preserve">Наставник </w:t>
      </w:r>
    </w:p>
    <w:p w14:paraId="25AB7E42" w14:textId="77777777" w:rsidR="0072532F" w:rsidRPr="0072532F" w:rsidRDefault="0072532F" w:rsidP="0072532F">
      <w:pPr>
        <w:pStyle w:val="a3"/>
        <w:spacing w:before="0" w:beforeAutospacing="0" w:after="0" w:afterAutospacing="0"/>
      </w:pPr>
      <w:r w:rsidRPr="0072532F">
        <w:rPr>
          <w:rFonts w:eastAsia="+mn-ea"/>
          <w:color w:val="000000"/>
          <w:kern w:val="24"/>
        </w:rPr>
        <w:t>принимает ответственность на себя;</w:t>
      </w:r>
    </w:p>
    <w:p w14:paraId="3F1780F8" w14:textId="77777777" w:rsidR="0072532F" w:rsidRPr="0072532F" w:rsidRDefault="0072532F" w:rsidP="0072532F">
      <w:pPr>
        <w:pStyle w:val="a3"/>
        <w:spacing w:before="0" w:beforeAutospacing="0" w:after="0" w:afterAutospacing="0"/>
      </w:pPr>
      <w:r w:rsidRPr="0072532F">
        <w:rPr>
          <w:rFonts w:eastAsia="+mn-ea"/>
          <w:color w:val="000000"/>
          <w:kern w:val="24"/>
        </w:rPr>
        <w:t>способен вести двустороннюю дискуссию;</w:t>
      </w:r>
    </w:p>
    <w:p w14:paraId="03BB7F84" w14:textId="77777777" w:rsidR="0072532F" w:rsidRPr="0072532F" w:rsidRDefault="0072532F" w:rsidP="0072532F">
      <w:pPr>
        <w:pStyle w:val="a3"/>
        <w:spacing w:before="0" w:beforeAutospacing="0" w:after="0" w:afterAutospacing="0"/>
      </w:pPr>
      <w:r w:rsidRPr="0072532F">
        <w:rPr>
          <w:rFonts w:eastAsia="+mn-ea"/>
          <w:color w:val="000000"/>
          <w:kern w:val="24"/>
        </w:rPr>
        <w:t>готов предложить пути решения проблемы;</w:t>
      </w:r>
    </w:p>
    <w:p w14:paraId="4B17A120" w14:textId="77777777" w:rsidR="0072532F" w:rsidRPr="0072532F" w:rsidRDefault="0072532F" w:rsidP="0072532F">
      <w:pPr>
        <w:pStyle w:val="a3"/>
        <w:spacing w:before="0" w:beforeAutospacing="0" w:after="0" w:afterAutospacing="0"/>
      </w:pPr>
      <w:r w:rsidRPr="0072532F">
        <w:rPr>
          <w:rFonts w:eastAsia="+mn-ea"/>
          <w:color w:val="000000"/>
          <w:kern w:val="24"/>
        </w:rPr>
        <w:t>умеет вовремя отступить и позволить сотруднику самому сделать следующий шаг.</w:t>
      </w:r>
    </w:p>
    <w:p w14:paraId="2883FC69" w14:textId="1E3ED98E" w:rsidR="0072532F" w:rsidRDefault="0072532F"/>
    <w:p w14:paraId="6C2CD89A" w14:textId="0F7E78BF" w:rsidR="0072532F" w:rsidRDefault="0072532F"/>
    <w:p w14:paraId="01EAE0FA" w14:textId="2AC58308" w:rsidR="0072532F" w:rsidRDefault="0072532F">
      <w:r>
        <w:rPr>
          <w:noProof/>
        </w:rPr>
        <w:drawing>
          <wp:inline distT="0" distB="0" distL="0" distR="0" wp14:anchorId="764083D3" wp14:editId="22C2A7C7">
            <wp:extent cx="4619625" cy="3019425"/>
            <wp:effectExtent l="0" t="0" r="9525" b="9525"/>
            <wp:docPr id="7" name="Рисунок 6" descr="https://hr-portal.ru/files/styles/500px/public/2017-10-14_14-39-15_0.png?itok=n4nIjLkO">
              <a:hlinkClick xmlns:a="http://schemas.openxmlformats.org/drawingml/2006/main" r:id="rId4"/>
            </wp:docPr>
            <wp:cNvGraphicFramePr>
              <a:graphicFrameLocks xmlns:a="http://schemas.openxmlformats.org/drawingml/2006/main" noGrp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Рисунок 6" descr="https://hr-portal.ru/files/styles/500px/public/2017-10-14_14-39-15_0.png?itok=n4nIjLkO">
                      <a:hlinkClick r:id="rId4"/>
                    </pic:cNvPr>
                    <pic:cNvPicPr>
                      <a:picLocks noGrp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292" b="629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1624" cy="30338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1" w:name="_GoBack"/>
      <w:bookmarkEnd w:id="1"/>
    </w:p>
    <w:sectPr w:rsidR="007253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+mj-ea">
    <w:panose1 w:val="00000000000000000000"/>
    <w:charset w:val="00"/>
    <w:family w:val="roman"/>
    <w:notTrueType/>
    <w:pitch w:val="default"/>
  </w:font>
  <w:font w:name="+mn-ea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291D"/>
    <w:rsid w:val="0072532F"/>
    <w:rsid w:val="00792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FBC514"/>
  <w15:chartTrackingRefBased/>
  <w15:docId w15:val="{60F581EE-ABD7-4A60-A11C-725341BD66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253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253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https://hr-portal.ru/files/2017-10-14_14-39-15_0.pn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153</Words>
  <Characters>875</Characters>
  <Application>Microsoft Office Word</Application>
  <DocSecurity>0</DocSecurity>
  <Lines>7</Lines>
  <Paragraphs>2</Paragraphs>
  <ScaleCrop>false</ScaleCrop>
  <Company/>
  <LinksUpToDate>false</LinksUpToDate>
  <CharactersWithSpaces>1026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111</cp:lastModifiedBy>
  <cp:revision>2</cp:revision>
  <dcterms:created xsi:type="dcterms:W3CDTF">2025-01-17T10:46:00Z</dcterms:created>
  <dcterms:modified xsi:type="dcterms:W3CDTF">2025-01-17T10:48:00Z</dcterms:modified>
</cp:coreProperties>
</file>